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E0F" w:rsidRDefault="007A6E0F" w:rsidP="00D052B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052BC">
        <w:rPr>
          <w:rFonts w:ascii="Times New Roman" w:hAnsi="Times New Roman" w:cs="Times New Roman"/>
          <w:b/>
          <w:i/>
          <w:sz w:val="28"/>
          <w:szCs w:val="28"/>
        </w:rPr>
        <w:t xml:space="preserve">Содержание тем учебного курса </w:t>
      </w:r>
      <w:r w:rsidRPr="00D052BC">
        <w:rPr>
          <w:rFonts w:ascii="Times New Roman" w:hAnsi="Times New Roman" w:cs="Times New Roman"/>
          <w:b/>
          <w:i/>
          <w:sz w:val="28"/>
          <w:szCs w:val="28"/>
        </w:rPr>
        <w:br/>
        <w:t>и основные результаты обучения</w:t>
      </w:r>
    </w:p>
    <w:p w:rsidR="007A6E0F" w:rsidRPr="00D052BC" w:rsidRDefault="007A6E0F" w:rsidP="00D052BC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caps/>
          <w:sz w:val="28"/>
          <w:szCs w:val="28"/>
        </w:rPr>
      </w:pPr>
    </w:p>
    <w:p w:rsidR="00963E82" w:rsidRDefault="00963E82" w:rsidP="00D052BC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7A6E0F" w:rsidRPr="00D052BC" w:rsidRDefault="007A6E0F" w:rsidP="00D052BC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052BC">
        <w:rPr>
          <w:rFonts w:ascii="Times New Roman" w:hAnsi="Times New Roman" w:cs="Times New Roman"/>
          <w:b/>
          <w:bCs/>
          <w:i/>
          <w:sz w:val="28"/>
          <w:szCs w:val="28"/>
        </w:rPr>
        <w:t>Рациональные дроби (</w:t>
      </w:r>
      <w:r w:rsidRPr="00D052B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23ч</w:t>
      </w:r>
      <w:r w:rsidRPr="00D052BC">
        <w:rPr>
          <w:rFonts w:ascii="Times New Roman" w:hAnsi="Times New Roman" w:cs="Times New Roman"/>
          <w:b/>
          <w:bCs/>
          <w:i/>
          <w:sz w:val="28"/>
          <w:szCs w:val="28"/>
        </w:rPr>
        <w:t>)</w:t>
      </w:r>
    </w:p>
    <w:p w:rsidR="007A6E0F" w:rsidRPr="00D052BC" w:rsidRDefault="007A6E0F" w:rsidP="00D052BC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052BC">
        <w:rPr>
          <w:rFonts w:ascii="Times New Roman" w:hAnsi="Times New Roman" w:cs="Times New Roman"/>
          <w:sz w:val="28"/>
          <w:szCs w:val="28"/>
        </w:rPr>
        <w:t>Рациональная дробь. Основное свойство дроби, сокращение дробей. Тождественные преобразования рациональных выражений. Функция  у = к/х</w:t>
      </w:r>
      <w:r w:rsidRPr="00D052B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052BC">
        <w:rPr>
          <w:rFonts w:ascii="Times New Roman" w:hAnsi="Times New Roman" w:cs="Times New Roman"/>
          <w:sz w:val="28"/>
          <w:szCs w:val="28"/>
        </w:rPr>
        <w:t>и ее график.</w:t>
      </w:r>
    </w:p>
    <w:p w:rsidR="007A6E0F" w:rsidRPr="00D052BC" w:rsidRDefault="007A6E0F" w:rsidP="00D052B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052BC">
        <w:rPr>
          <w:rFonts w:ascii="Times New Roman" w:hAnsi="Times New Roman" w:cs="Times New Roman"/>
          <w:bCs/>
          <w:color w:val="000000"/>
          <w:sz w:val="28"/>
          <w:szCs w:val="28"/>
        </w:rPr>
        <w:t>Понятия дробного выражения, рациональной дроби. Основное свойство дроби. Правило об изменении знака перед дробью. Правила сложения, вычитания дробей с одинаковыми и с разными знаменателями. Правила умножения, деления дробей, возведения дроби в степень. Понятие тождества, тождественно равных выражений, тождественных преобразований выражения. Рациональные выражения и их преобразования. Свойства и график функции</w:t>
      </w:r>
    </w:p>
    <w:p w:rsidR="007A6E0F" w:rsidRPr="00D052BC" w:rsidRDefault="007A6E0F" w:rsidP="00D052B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052BC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у </w:t>
      </w:r>
      <w:r w:rsidRPr="00D052B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= </w:t>
      </w:r>
      <w:r w:rsidRPr="00D052BC">
        <w:rPr>
          <w:rFonts w:ascii="Times New Roman" w:hAnsi="Times New Roman" w:cs="Times New Roman"/>
          <w:bCs/>
          <w:i/>
          <w:iCs/>
          <w:color w:val="000000"/>
          <w:position w:val="-24"/>
          <w:sz w:val="28"/>
          <w:szCs w:val="28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4" o:title=""/>
          </v:shape>
          <o:OLEObject Type="Embed" ProgID="Equation.3" ShapeID="_x0000_i1025" DrawAspect="Content" ObjectID="_1375309857" r:id="rId5"/>
        </w:object>
      </w:r>
      <w:r w:rsidRPr="00D052BC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r w:rsidRPr="00D052B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при </w:t>
      </w:r>
      <w:r w:rsidRPr="00D052BC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lang w:val="en-US"/>
        </w:rPr>
        <w:t>k</w:t>
      </w:r>
      <w:r w:rsidRPr="00D052B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&gt; 0; при </w:t>
      </w:r>
      <w:r w:rsidRPr="00D052BC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lang w:val="en-US"/>
        </w:rPr>
        <w:t>k</w:t>
      </w:r>
      <w:r w:rsidRPr="00D052BC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&lt; </w:t>
      </w:r>
      <w:r w:rsidRPr="00D052B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0. </w:t>
      </w:r>
    </w:p>
    <w:p w:rsidR="00963E82" w:rsidRDefault="00963E82" w:rsidP="00D052BC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:rsidR="007A6E0F" w:rsidRPr="00D052BC" w:rsidRDefault="007A6E0F" w:rsidP="00D052BC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D052BC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Четырехугольники (14 ч). </w:t>
      </w:r>
    </w:p>
    <w:p w:rsidR="007A6E0F" w:rsidRPr="00D052BC" w:rsidRDefault="007A6E0F" w:rsidP="00D052B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052BC">
        <w:rPr>
          <w:rFonts w:ascii="Times New Roman" w:hAnsi="Times New Roman" w:cs="Times New Roman"/>
          <w:color w:val="000000"/>
          <w:sz w:val="28"/>
          <w:szCs w:val="28"/>
        </w:rPr>
        <w:t>Параллелограмм, его свойства и признаки. Прямоугольник, квадрат, ромб, их свойства и признаки. Трапеция, средняя линия трапеции; равнобедренная трапеция</w:t>
      </w:r>
    </w:p>
    <w:p w:rsidR="00963E82" w:rsidRDefault="00963E82" w:rsidP="00D052BC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7A6E0F" w:rsidRPr="00D052BC" w:rsidRDefault="007A6E0F" w:rsidP="00D052BC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052BC">
        <w:rPr>
          <w:rFonts w:ascii="Times New Roman" w:hAnsi="Times New Roman" w:cs="Times New Roman"/>
          <w:b/>
          <w:bCs/>
          <w:i/>
          <w:sz w:val="28"/>
          <w:szCs w:val="28"/>
        </w:rPr>
        <w:t>Квадратные корни (19 ч)</w:t>
      </w:r>
    </w:p>
    <w:p w:rsidR="007A6E0F" w:rsidRPr="00D052BC" w:rsidRDefault="007A6E0F" w:rsidP="00D052BC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052BC">
        <w:rPr>
          <w:rFonts w:ascii="Times New Roman" w:hAnsi="Times New Roman" w:cs="Times New Roman"/>
          <w:sz w:val="28"/>
          <w:szCs w:val="28"/>
        </w:rPr>
        <w:t xml:space="preserve">Понятие об иррациональных числах. Общие сведения о действительных числах. Квадратный корень. Понятие о нахождении приближенного значения квадратного корня. Свойства квадратных корней. Преобразования выражений, содержащих квадратные корни. Функция </w:t>
      </w:r>
      <w:r w:rsidRPr="00D052BC">
        <w:rPr>
          <w:rFonts w:ascii="Times New Roman" w:hAnsi="Times New Roman" w:cs="Times New Roman"/>
          <w:position w:val="-10"/>
          <w:sz w:val="28"/>
          <w:szCs w:val="28"/>
        </w:rPr>
        <w:object w:dxaOrig="780" w:dyaOrig="380">
          <v:shape id="_x0000_i1026" type="#_x0000_t75" style="width:39pt;height:18.75pt" o:ole="">
            <v:imagedata r:id="rId6" o:title=""/>
          </v:shape>
          <o:OLEObject Type="Embed" ProgID="Equation.3" ShapeID="_x0000_i1026" DrawAspect="Content" ObjectID="_1375309858" r:id="rId7"/>
        </w:object>
      </w:r>
      <w:r w:rsidRPr="00D052BC">
        <w:rPr>
          <w:rFonts w:ascii="Times New Roman" w:hAnsi="Times New Roman" w:cs="Times New Roman"/>
          <w:sz w:val="28"/>
          <w:szCs w:val="28"/>
        </w:rPr>
        <w:t xml:space="preserve"> ее свойства и график.</w:t>
      </w:r>
    </w:p>
    <w:p w:rsidR="007A6E0F" w:rsidRPr="00D052BC" w:rsidRDefault="007A6E0F" w:rsidP="00D052B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052B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Понятие рационального, иррационального, действительно числа, определение арифметического корня, теоремы о квадратном корне из произведения, из дроби, тождество </w:t>
      </w:r>
      <w:r w:rsidRPr="00D052BC">
        <w:rPr>
          <w:rFonts w:ascii="Times New Roman" w:hAnsi="Times New Roman" w:cs="Times New Roman"/>
          <w:bCs/>
          <w:color w:val="000000"/>
          <w:position w:val="-8"/>
          <w:sz w:val="28"/>
          <w:szCs w:val="28"/>
        </w:rPr>
        <w:object w:dxaOrig="499" w:dyaOrig="400">
          <v:shape id="_x0000_i1027" type="#_x0000_t75" style="width:34.5pt;height:21pt" o:ole="">
            <v:imagedata r:id="rId8" o:title=""/>
          </v:shape>
          <o:OLEObject Type="Embed" ProgID="Equation.3" ShapeID="_x0000_i1027" DrawAspect="Content" ObjectID="_1375309859" r:id="rId9"/>
        </w:object>
      </w:r>
      <w:r w:rsidRPr="00D052BC">
        <w:rPr>
          <w:rFonts w:ascii="Times New Roman" w:hAnsi="Times New Roman" w:cs="Times New Roman"/>
          <w:bCs/>
          <w:color w:val="000000"/>
          <w:sz w:val="28"/>
          <w:szCs w:val="28"/>
        </w:rPr>
        <w:t>= |</w:t>
      </w:r>
      <w:r w:rsidRPr="00D052BC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lang w:val="en-US"/>
        </w:rPr>
        <w:t>x</w:t>
      </w:r>
      <w:r w:rsidRPr="00D052BC">
        <w:rPr>
          <w:rFonts w:ascii="Times New Roman" w:hAnsi="Times New Roman" w:cs="Times New Roman"/>
          <w:bCs/>
          <w:color w:val="000000"/>
          <w:sz w:val="28"/>
          <w:szCs w:val="28"/>
        </w:rPr>
        <w:t>|.</w:t>
      </w:r>
    </w:p>
    <w:p w:rsidR="00963E82" w:rsidRDefault="00963E82" w:rsidP="00D052BC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b/>
          <w:i/>
          <w:color w:val="000000"/>
          <w:sz w:val="28"/>
          <w:szCs w:val="28"/>
        </w:rPr>
      </w:pPr>
    </w:p>
    <w:p w:rsidR="007A6E0F" w:rsidRPr="00D052BC" w:rsidRDefault="007A6E0F" w:rsidP="00D052BC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b/>
          <w:i/>
          <w:color w:val="000000"/>
          <w:sz w:val="28"/>
          <w:szCs w:val="28"/>
        </w:rPr>
      </w:pPr>
      <w:r w:rsidRPr="00D052BC">
        <w:rPr>
          <w:b/>
          <w:i/>
          <w:color w:val="000000"/>
          <w:sz w:val="28"/>
          <w:szCs w:val="28"/>
        </w:rPr>
        <w:t xml:space="preserve">Площадь (14 ч). </w:t>
      </w:r>
    </w:p>
    <w:p w:rsidR="007A6E0F" w:rsidRPr="00D052BC" w:rsidRDefault="007A6E0F" w:rsidP="00D052BC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D052BC">
        <w:rPr>
          <w:color w:val="000000"/>
          <w:sz w:val="28"/>
          <w:szCs w:val="28"/>
        </w:rPr>
        <w:t xml:space="preserve">Площадь прямоугольника. </w:t>
      </w:r>
      <w:proofErr w:type="gramStart"/>
      <w:r w:rsidRPr="00D052BC">
        <w:rPr>
          <w:color w:val="000000"/>
          <w:sz w:val="28"/>
          <w:szCs w:val="28"/>
        </w:rPr>
        <w:t>Площадь параллелограмма, треугольника и трапеции (основные формулы</w:t>
      </w:r>
      <w:proofErr w:type="gramEnd"/>
    </w:p>
    <w:p w:rsidR="007A6E0F" w:rsidRPr="00D052BC" w:rsidRDefault="007A6E0F" w:rsidP="00D052BC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D052BC">
        <w:rPr>
          <w:color w:val="000000"/>
          <w:sz w:val="28"/>
          <w:szCs w:val="28"/>
        </w:rPr>
        <w:t xml:space="preserve"> Теорема Пифагора. Признаки равенства прямоугольных треугольников. Синус, косинус, тангенс, котангенс острого угла прямоугольного треугольника и углов от 0° до 180°; приведение к острому углу. Решение прямоугольных треугольников.</w:t>
      </w:r>
    </w:p>
    <w:p w:rsidR="00963E82" w:rsidRDefault="00963E82" w:rsidP="00D052BC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7A6E0F" w:rsidRPr="00D052BC" w:rsidRDefault="007A6E0F" w:rsidP="00D052BC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052BC">
        <w:rPr>
          <w:rFonts w:ascii="Times New Roman" w:hAnsi="Times New Roman" w:cs="Times New Roman"/>
          <w:b/>
          <w:bCs/>
          <w:i/>
          <w:sz w:val="28"/>
          <w:szCs w:val="28"/>
        </w:rPr>
        <w:t>Квадратные уравнения (22 ч)</w:t>
      </w:r>
    </w:p>
    <w:p w:rsidR="007A6E0F" w:rsidRPr="00D052BC" w:rsidRDefault="007A6E0F" w:rsidP="00D052BC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052BC">
        <w:rPr>
          <w:rFonts w:ascii="Times New Roman" w:hAnsi="Times New Roman" w:cs="Times New Roman"/>
          <w:sz w:val="28"/>
          <w:szCs w:val="28"/>
        </w:rPr>
        <w:t>Квадратное уравнение. Формула корней квадратного уравнения. Решение рациональных уравнений. Решение задач, приводящих к квадратным уравнениям и простейшим рациональным уравнениям.</w:t>
      </w:r>
    </w:p>
    <w:p w:rsidR="00963E82" w:rsidRDefault="00963E82" w:rsidP="00D052BC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b/>
          <w:i/>
          <w:color w:val="000000"/>
          <w:sz w:val="28"/>
          <w:szCs w:val="28"/>
        </w:rPr>
      </w:pPr>
    </w:p>
    <w:p w:rsidR="007A6E0F" w:rsidRPr="00D052BC" w:rsidRDefault="007A6E0F" w:rsidP="00D052BC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b/>
          <w:i/>
          <w:color w:val="000000"/>
          <w:sz w:val="28"/>
          <w:szCs w:val="28"/>
        </w:rPr>
      </w:pPr>
      <w:r w:rsidRPr="00D052BC">
        <w:rPr>
          <w:b/>
          <w:i/>
          <w:color w:val="000000"/>
          <w:sz w:val="28"/>
          <w:szCs w:val="28"/>
        </w:rPr>
        <w:lastRenderedPageBreak/>
        <w:t>Подобные треугольники (1</w:t>
      </w:r>
      <w:r w:rsidR="00FC05DE">
        <w:rPr>
          <w:b/>
          <w:i/>
          <w:color w:val="000000"/>
          <w:sz w:val="28"/>
          <w:szCs w:val="28"/>
        </w:rPr>
        <w:t>2</w:t>
      </w:r>
      <w:r w:rsidRPr="00D052BC">
        <w:rPr>
          <w:b/>
          <w:i/>
          <w:color w:val="000000"/>
          <w:sz w:val="28"/>
          <w:szCs w:val="28"/>
        </w:rPr>
        <w:t xml:space="preserve"> ч). </w:t>
      </w:r>
    </w:p>
    <w:p w:rsidR="007A6E0F" w:rsidRPr="00D052BC" w:rsidRDefault="007A6E0F" w:rsidP="00D052BC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D052BC">
        <w:rPr>
          <w:color w:val="000000"/>
          <w:sz w:val="28"/>
          <w:szCs w:val="28"/>
        </w:rPr>
        <w:t>Признаки подобия треугольников.</w:t>
      </w:r>
    </w:p>
    <w:p w:rsidR="00963E82" w:rsidRDefault="00963E82" w:rsidP="00D052BC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b/>
          <w:i/>
          <w:color w:val="000000"/>
          <w:sz w:val="28"/>
          <w:szCs w:val="28"/>
        </w:rPr>
      </w:pPr>
    </w:p>
    <w:p w:rsidR="006A4FDC" w:rsidRPr="00D052BC" w:rsidRDefault="006A4FDC" w:rsidP="006A4FDC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052BC">
        <w:rPr>
          <w:rFonts w:ascii="Times New Roman" w:hAnsi="Times New Roman" w:cs="Times New Roman"/>
          <w:b/>
          <w:bCs/>
          <w:i/>
          <w:sz w:val="28"/>
          <w:szCs w:val="28"/>
        </w:rPr>
        <w:t>Неравенства (18 ч)</w:t>
      </w:r>
    </w:p>
    <w:p w:rsidR="006A4FDC" w:rsidRPr="00D052BC" w:rsidRDefault="006A4FDC" w:rsidP="006A4FDC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052BC">
        <w:rPr>
          <w:rFonts w:ascii="Times New Roman" w:hAnsi="Times New Roman" w:cs="Times New Roman"/>
          <w:sz w:val="28"/>
          <w:szCs w:val="28"/>
        </w:rPr>
        <w:t>Числовые неравенства и их свойства. Почленное сложение и умножение числовых неравенств. Погрешность и точность приближения. Линейные неравенства с одной переменной и их системы.</w:t>
      </w:r>
    </w:p>
    <w:p w:rsidR="006A4FDC" w:rsidRDefault="006A4FDC" w:rsidP="006A4FDC">
      <w:pPr>
        <w:pStyle w:val="NR"/>
        <w:widowControl w:val="0"/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color w:val="000000"/>
          <w:sz w:val="28"/>
          <w:szCs w:val="28"/>
        </w:rPr>
      </w:pPr>
      <w:r w:rsidRPr="00D052BC">
        <w:rPr>
          <w:color w:val="000000"/>
          <w:sz w:val="28"/>
          <w:szCs w:val="28"/>
        </w:rPr>
        <w:t xml:space="preserve">      </w:t>
      </w:r>
    </w:p>
    <w:p w:rsidR="007A6E0F" w:rsidRPr="00D052BC" w:rsidRDefault="007A6E0F" w:rsidP="00D052BC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b/>
          <w:i/>
          <w:color w:val="000000"/>
          <w:sz w:val="28"/>
          <w:szCs w:val="28"/>
        </w:rPr>
      </w:pPr>
      <w:r w:rsidRPr="00D052BC">
        <w:rPr>
          <w:b/>
          <w:i/>
          <w:color w:val="000000"/>
          <w:sz w:val="28"/>
          <w:szCs w:val="28"/>
        </w:rPr>
        <w:t xml:space="preserve">Соотношения между сторонами и углами прямоугольного треугольника (5 ч). </w:t>
      </w:r>
    </w:p>
    <w:p w:rsidR="007A6E0F" w:rsidRPr="00D052BC" w:rsidRDefault="007A6E0F" w:rsidP="00D052BC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D052BC">
        <w:rPr>
          <w:color w:val="000000"/>
          <w:sz w:val="28"/>
          <w:szCs w:val="28"/>
        </w:rPr>
        <w:t>Основное тригонометрическое тождество. Формулы, связывающие синус, косинус, тангенс, котангенс одного и того же угла. Теорема косинусов и теорема синусов; примеры их применения для вычисления элементов треугольника.</w:t>
      </w:r>
    </w:p>
    <w:p w:rsidR="00963E82" w:rsidRDefault="00963E82" w:rsidP="00D052BC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7A6E0F" w:rsidRPr="00D052BC" w:rsidRDefault="007A6E0F" w:rsidP="00963E82">
      <w:pPr>
        <w:pStyle w:val="NR"/>
        <w:widowControl w:val="0"/>
        <w:overflowPunct w:val="0"/>
        <w:autoSpaceDE w:val="0"/>
        <w:autoSpaceDN w:val="0"/>
        <w:adjustRightInd w:val="0"/>
        <w:spacing w:before="60"/>
        <w:ind w:firstLine="426"/>
        <w:jc w:val="both"/>
        <w:textAlignment w:val="baseline"/>
        <w:rPr>
          <w:b/>
          <w:i/>
          <w:color w:val="000000"/>
          <w:sz w:val="28"/>
          <w:szCs w:val="28"/>
        </w:rPr>
      </w:pPr>
      <w:r w:rsidRPr="00D052BC">
        <w:rPr>
          <w:b/>
          <w:i/>
          <w:color w:val="000000"/>
          <w:sz w:val="28"/>
          <w:szCs w:val="28"/>
        </w:rPr>
        <w:t xml:space="preserve">Окружность (10ч). </w:t>
      </w:r>
    </w:p>
    <w:p w:rsidR="007A6E0F" w:rsidRPr="00D052BC" w:rsidRDefault="007A6E0F" w:rsidP="00D052BC">
      <w:pPr>
        <w:pStyle w:val="NR"/>
        <w:widowControl w:val="0"/>
        <w:overflowPunct w:val="0"/>
        <w:autoSpaceDE w:val="0"/>
        <w:autoSpaceDN w:val="0"/>
        <w:adjustRightInd w:val="0"/>
        <w:spacing w:before="6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D052BC">
        <w:rPr>
          <w:color w:val="000000"/>
          <w:sz w:val="28"/>
          <w:szCs w:val="28"/>
        </w:rPr>
        <w:t xml:space="preserve">Центр, радиус, диаметр. Дуга, хорда. Центральный, вписанный угол; величина вписанного угла. Взаимное расположение прямой и окружности, </w:t>
      </w:r>
      <w:r w:rsidRPr="00D052BC">
        <w:rPr>
          <w:i/>
          <w:color w:val="000000"/>
          <w:sz w:val="28"/>
          <w:szCs w:val="28"/>
        </w:rPr>
        <w:t>двух окружностей.</w:t>
      </w:r>
      <w:r w:rsidRPr="00D052BC">
        <w:rPr>
          <w:color w:val="000000"/>
          <w:sz w:val="28"/>
          <w:szCs w:val="28"/>
        </w:rPr>
        <w:t xml:space="preserve"> Касательная и секущая к окружности; равенство касательных, проведенных из одной точки. </w:t>
      </w:r>
      <w:r w:rsidRPr="00D052BC">
        <w:rPr>
          <w:i/>
          <w:color w:val="000000"/>
          <w:sz w:val="28"/>
          <w:szCs w:val="28"/>
        </w:rPr>
        <w:t>Метрические соотношения в окружности: свойства секущих, касательных, хорд.</w:t>
      </w:r>
      <w:r w:rsidRPr="00D052BC">
        <w:rPr>
          <w:color w:val="000000"/>
          <w:sz w:val="28"/>
          <w:szCs w:val="28"/>
        </w:rPr>
        <w:t xml:space="preserve"> </w:t>
      </w:r>
    </w:p>
    <w:p w:rsidR="007A6E0F" w:rsidRPr="00D052BC" w:rsidRDefault="007A6E0F" w:rsidP="00D052BC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D052BC">
        <w:rPr>
          <w:color w:val="000000"/>
          <w:sz w:val="28"/>
          <w:szCs w:val="28"/>
        </w:rPr>
        <w:t xml:space="preserve">Окружность, вписанная в треугольник, и окружность, описанная около треугольника. </w:t>
      </w:r>
      <w:r w:rsidRPr="00D052BC">
        <w:rPr>
          <w:i/>
          <w:color w:val="000000"/>
          <w:sz w:val="28"/>
          <w:szCs w:val="28"/>
        </w:rPr>
        <w:t xml:space="preserve">Вписанные и описанные четырехугольники. </w:t>
      </w:r>
      <w:r w:rsidRPr="00D052BC">
        <w:rPr>
          <w:color w:val="000000"/>
          <w:sz w:val="28"/>
          <w:szCs w:val="28"/>
        </w:rPr>
        <w:t>Вписанные и описанные окружности правильного многоугольника.</w:t>
      </w:r>
    </w:p>
    <w:p w:rsidR="00963E82" w:rsidRDefault="00963E82" w:rsidP="00D052BC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:rsidR="007A6E0F" w:rsidRPr="00D052BC" w:rsidRDefault="007A6E0F" w:rsidP="00D052BC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052BC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Степень с целым показателем. </w:t>
      </w:r>
      <w:r w:rsidRPr="00D052BC">
        <w:rPr>
          <w:rFonts w:ascii="Times New Roman" w:hAnsi="Times New Roman" w:cs="Times New Roman"/>
          <w:b/>
          <w:i/>
          <w:sz w:val="28"/>
          <w:szCs w:val="28"/>
        </w:rPr>
        <w:t>Элементы статистики</w:t>
      </w:r>
      <w:r w:rsidRPr="00D052BC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(</w:t>
      </w:r>
      <w:r w:rsidRPr="00D052B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13 ч</w:t>
      </w:r>
      <w:r w:rsidRPr="00D052BC">
        <w:rPr>
          <w:rFonts w:ascii="Times New Roman" w:hAnsi="Times New Roman" w:cs="Times New Roman"/>
          <w:b/>
          <w:i/>
          <w:color w:val="000000"/>
          <w:sz w:val="28"/>
          <w:szCs w:val="28"/>
        </w:rPr>
        <w:t>).</w:t>
      </w:r>
    </w:p>
    <w:p w:rsidR="007A6E0F" w:rsidRPr="00D052BC" w:rsidRDefault="007A6E0F" w:rsidP="00D052BC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052BC">
        <w:rPr>
          <w:rFonts w:ascii="Times New Roman" w:hAnsi="Times New Roman" w:cs="Times New Roman"/>
          <w:sz w:val="28"/>
          <w:szCs w:val="28"/>
        </w:rPr>
        <w:t>Степень с целым показателем и ее свойства. Стандартный вид числа. Приближенный вычисления.</w:t>
      </w:r>
    </w:p>
    <w:p w:rsidR="00963E82" w:rsidRDefault="00963E82" w:rsidP="00D052BC">
      <w:pPr>
        <w:pStyle w:val="NR"/>
        <w:widowControl w:val="0"/>
        <w:overflowPunct w:val="0"/>
        <w:autoSpaceDE w:val="0"/>
        <w:autoSpaceDN w:val="0"/>
        <w:adjustRightInd w:val="0"/>
        <w:spacing w:before="60"/>
        <w:ind w:firstLine="567"/>
        <w:jc w:val="both"/>
        <w:textAlignment w:val="baseline"/>
        <w:rPr>
          <w:b/>
          <w:i/>
          <w:color w:val="000000"/>
          <w:sz w:val="28"/>
          <w:szCs w:val="28"/>
        </w:rPr>
      </w:pPr>
    </w:p>
    <w:p w:rsidR="007A6E0F" w:rsidRPr="00D052BC" w:rsidRDefault="007A6E0F" w:rsidP="00D052BC">
      <w:pPr>
        <w:pStyle w:val="NR"/>
        <w:widowControl w:val="0"/>
        <w:overflowPunct w:val="0"/>
        <w:autoSpaceDE w:val="0"/>
        <w:autoSpaceDN w:val="0"/>
        <w:adjustRightInd w:val="0"/>
        <w:spacing w:before="60"/>
        <w:ind w:firstLine="567"/>
        <w:jc w:val="both"/>
        <w:textAlignment w:val="baseline"/>
        <w:rPr>
          <w:b/>
          <w:i/>
          <w:color w:val="000000"/>
          <w:sz w:val="28"/>
          <w:szCs w:val="28"/>
        </w:rPr>
      </w:pPr>
      <w:r w:rsidRPr="00D052BC">
        <w:rPr>
          <w:b/>
          <w:i/>
          <w:color w:val="000000"/>
          <w:sz w:val="28"/>
          <w:szCs w:val="28"/>
        </w:rPr>
        <w:t>Векторы (7 ч)</w:t>
      </w:r>
    </w:p>
    <w:p w:rsidR="007A6E0F" w:rsidRPr="00D052BC" w:rsidRDefault="007A6E0F" w:rsidP="00D052BC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D052BC">
        <w:rPr>
          <w:color w:val="000000"/>
          <w:sz w:val="28"/>
          <w:szCs w:val="28"/>
        </w:rPr>
        <w:t xml:space="preserve">Вектор. Длина (модуль) вектора. Координаты вектора. Равенство векторов. Операции над векторами: умножение на число, сложение. </w:t>
      </w:r>
    </w:p>
    <w:p w:rsidR="007A6E0F" w:rsidRPr="00D052BC" w:rsidRDefault="007A6E0F" w:rsidP="00D052BC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7A6E0F" w:rsidRPr="00D052BC" w:rsidRDefault="007A6E0F" w:rsidP="00D052BC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052BC">
        <w:rPr>
          <w:rFonts w:ascii="Times New Roman" w:hAnsi="Times New Roman" w:cs="Times New Roman"/>
          <w:b/>
          <w:bCs/>
          <w:i/>
          <w:sz w:val="28"/>
          <w:szCs w:val="28"/>
        </w:rPr>
        <w:t>Повторение</w:t>
      </w:r>
      <w:r w:rsidR="00FC05DE">
        <w:rPr>
          <w:rFonts w:ascii="Times New Roman" w:hAnsi="Times New Roman" w:cs="Times New Roman"/>
          <w:b/>
          <w:i/>
          <w:sz w:val="28"/>
          <w:szCs w:val="28"/>
        </w:rPr>
        <w:t xml:space="preserve"> (13</w:t>
      </w:r>
      <w:r w:rsidRPr="00D052BC">
        <w:rPr>
          <w:rFonts w:ascii="Times New Roman" w:hAnsi="Times New Roman" w:cs="Times New Roman"/>
          <w:b/>
          <w:i/>
          <w:sz w:val="28"/>
          <w:szCs w:val="28"/>
        </w:rPr>
        <w:t xml:space="preserve"> ч)</w:t>
      </w:r>
    </w:p>
    <w:p w:rsidR="007A6E0F" w:rsidRPr="00D052BC" w:rsidRDefault="007A6E0F" w:rsidP="00D052BC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7A6E0F" w:rsidRPr="00D052BC" w:rsidRDefault="007A6E0F" w:rsidP="00D052BC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D052BC" w:rsidRDefault="00D052BC" w:rsidP="00D052B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052BC" w:rsidRDefault="00D052BC" w:rsidP="00D052B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052BC" w:rsidRDefault="00D052BC" w:rsidP="00D052B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052BC" w:rsidRDefault="00D052BC" w:rsidP="00D052B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052BC" w:rsidRDefault="00D052BC" w:rsidP="00D052B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052BC" w:rsidRDefault="00D052BC" w:rsidP="00D052B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052BC" w:rsidRDefault="00D052BC" w:rsidP="00D052B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052BC" w:rsidRDefault="00D052BC" w:rsidP="00D052B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7A6E0F" w:rsidRPr="00D052BC" w:rsidRDefault="007A6E0F" w:rsidP="00D052B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052BC">
        <w:rPr>
          <w:rFonts w:ascii="Times New Roman" w:hAnsi="Times New Roman" w:cs="Times New Roman"/>
          <w:b/>
          <w:i/>
          <w:sz w:val="28"/>
          <w:szCs w:val="28"/>
        </w:rPr>
        <w:lastRenderedPageBreak/>
        <w:t>Учебно-тематический план</w:t>
      </w:r>
    </w:p>
    <w:p w:rsidR="007A6E0F" w:rsidRPr="00D052BC" w:rsidRDefault="007A6E0F" w:rsidP="00D052B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052BC">
        <w:rPr>
          <w:rFonts w:ascii="Times New Roman" w:hAnsi="Times New Roman" w:cs="Times New Roman"/>
          <w:b/>
          <w:i/>
          <w:sz w:val="28"/>
          <w:szCs w:val="28"/>
        </w:rPr>
        <w:t>математика</w:t>
      </w:r>
    </w:p>
    <w:p w:rsidR="007A6E0F" w:rsidRPr="00D052BC" w:rsidRDefault="007A6E0F" w:rsidP="00D052B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052BC">
        <w:rPr>
          <w:rFonts w:ascii="Times New Roman" w:hAnsi="Times New Roman" w:cs="Times New Roman"/>
          <w:b/>
          <w:i/>
          <w:sz w:val="28"/>
          <w:szCs w:val="28"/>
        </w:rPr>
        <w:t>(</w:t>
      </w:r>
      <w:r w:rsidR="00963E82">
        <w:rPr>
          <w:rFonts w:ascii="Times New Roman" w:hAnsi="Times New Roman" w:cs="Times New Roman"/>
          <w:b/>
          <w:i/>
          <w:sz w:val="28"/>
          <w:szCs w:val="28"/>
        </w:rPr>
        <w:t>б</w:t>
      </w:r>
      <w:r w:rsidRPr="00D052BC">
        <w:rPr>
          <w:rFonts w:ascii="Times New Roman" w:hAnsi="Times New Roman" w:cs="Times New Roman"/>
          <w:b/>
          <w:i/>
          <w:sz w:val="28"/>
          <w:szCs w:val="28"/>
        </w:rPr>
        <w:t>азовый уровень)</w:t>
      </w:r>
    </w:p>
    <w:p w:rsidR="007A6E0F" w:rsidRPr="00D052BC" w:rsidRDefault="007A6E0F" w:rsidP="00D052B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A6E0F" w:rsidRPr="00D052BC" w:rsidRDefault="007A6E0F" w:rsidP="00D052B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052BC">
        <w:rPr>
          <w:rFonts w:ascii="Times New Roman" w:hAnsi="Times New Roman" w:cs="Times New Roman"/>
          <w:b/>
          <w:i/>
          <w:sz w:val="28"/>
          <w:szCs w:val="28"/>
        </w:rPr>
        <w:t>8 класс</w:t>
      </w:r>
    </w:p>
    <w:p w:rsidR="007A6E0F" w:rsidRPr="00D052BC" w:rsidRDefault="007A6E0F" w:rsidP="00D05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8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06"/>
        <w:gridCol w:w="5706"/>
        <w:gridCol w:w="1898"/>
      </w:tblGrid>
      <w:tr w:rsidR="007A6E0F" w:rsidRPr="00D052BC" w:rsidTr="00D052BC">
        <w:trPr>
          <w:trHeight w:val="525"/>
        </w:trPr>
        <w:tc>
          <w:tcPr>
            <w:tcW w:w="1206" w:type="dxa"/>
          </w:tcPr>
          <w:p w:rsidR="007A6E0F" w:rsidRPr="00D052BC" w:rsidRDefault="007A6E0F" w:rsidP="00D05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052B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</w:t>
            </w:r>
          </w:p>
          <w:p w:rsidR="007A6E0F" w:rsidRPr="00D052BC" w:rsidRDefault="00D052BC" w:rsidP="00D05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706" w:type="dxa"/>
          </w:tcPr>
          <w:p w:rsidR="007A6E0F" w:rsidRPr="00D052BC" w:rsidRDefault="007A6E0F" w:rsidP="00D05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052B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Тематический блок</w:t>
            </w:r>
          </w:p>
        </w:tc>
        <w:tc>
          <w:tcPr>
            <w:tcW w:w="1898" w:type="dxa"/>
          </w:tcPr>
          <w:p w:rsidR="007A6E0F" w:rsidRPr="00D052BC" w:rsidRDefault="007A6E0F" w:rsidP="00D05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052B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Количество</w:t>
            </w:r>
          </w:p>
          <w:p w:rsidR="007A6E0F" w:rsidRPr="00D052BC" w:rsidRDefault="007A6E0F" w:rsidP="00D05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052B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часов (в год)</w:t>
            </w:r>
          </w:p>
        </w:tc>
      </w:tr>
      <w:tr w:rsidR="007A6E0F" w:rsidRPr="00D052BC" w:rsidTr="00D052BC">
        <w:trPr>
          <w:trHeight w:val="525"/>
        </w:trPr>
        <w:tc>
          <w:tcPr>
            <w:tcW w:w="1206" w:type="dxa"/>
          </w:tcPr>
          <w:p w:rsidR="007A6E0F" w:rsidRPr="00D052BC" w:rsidRDefault="00D052BC" w:rsidP="00D05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706" w:type="dxa"/>
          </w:tcPr>
          <w:p w:rsidR="007A6E0F" w:rsidRPr="00D052BC" w:rsidRDefault="007A6E0F" w:rsidP="00D052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52BC">
              <w:rPr>
                <w:rFonts w:ascii="Times New Roman" w:hAnsi="Times New Roman" w:cs="Times New Roman"/>
                <w:sz w:val="28"/>
                <w:szCs w:val="28"/>
              </w:rPr>
              <w:t>Рациональные дроби</w:t>
            </w:r>
          </w:p>
        </w:tc>
        <w:tc>
          <w:tcPr>
            <w:tcW w:w="1898" w:type="dxa"/>
          </w:tcPr>
          <w:p w:rsidR="007A6E0F" w:rsidRPr="00D052BC" w:rsidRDefault="007A6E0F" w:rsidP="00D05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52BC">
              <w:rPr>
                <w:rFonts w:ascii="Times New Roman" w:hAnsi="Times New Roman" w:cs="Times New Roman"/>
                <w:sz w:val="28"/>
                <w:szCs w:val="28"/>
              </w:rPr>
              <w:t>23 ч</w:t>
            </w:r>
          </w:p>
        </w:tc>
      </w:tr>
      <w:tr w:rsidR="007A6E0F" w:rsidRPr="00D052BC" w:rsidTr="00D052BC">
        <w:trPr>
          <w:trHeight w:val="525"/>
        </w:trPr>
        <w:tc>
          <w:tcPr>
            <w:tcW w:w="1206" w:type="dxa"/>
          </w:tcPr>
          <w:p w:rsidR="007A6E0F" w:rsidRPr="00D052BC" w:rsidRDefault="00D052BC" w:rsidP="00D05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706" w:type="dxa"/>
          </w:tcPr>
          <w:p w:rsidR="007A6E0F" w:rsidRPr="00D052BC" w:rsidRDefault="007A6E0F" w:rsidP="00D052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52BC">
              <w:rPr>
                <w:rFonts w:ascii="Times New Roman" w:hAnsi="Times New Roman" w:cs="Times New Roman"/>
                <w:sz w:val="28"/>
                <w:szCs w:val="28"/>
              </w:rPr>
              <w:t>Четырехугольники</w:t>
            </w:r>
          </w:p>
        </w:tc>
        <w:tc>
          <w:tcPr>
            <w:tcW w:w="1898" w:type="dxa"/>
          </w:tcPr>
          <w:p w:rsidR="007A6E0F" w:rsidRPr="00D052BC" w:rsidRDefault="007A6E0F" w:rsidP="00D05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52BC">
              <w:rPr>
                <w:rFonts w:ascii="Times New Roman" w:hAnsi="Times New Roman" w:cs="Times New Roman"/>
                <w:sz w:val="28"/>
                <w:szCs w:val="28"/>
              </w:rPr>
              <w:t>14 ч</w:t>
            </w:r>
          </w:p>
        </w:tc>
      </w:tr>
      <w:tr w:rsidR="007A6E0F" w:rsidRPr="00D052BC" w:rsidTr="00D052BC">
        <w:trPr>
          <w:trHeight w:val="525"/>
        </w:trPr>
        <w:tc>
          <w:tcPr>
            <w:tcW w:w="1206" w:type="dxa"/>
          </w:tcPr>
          <w:p w:rsidR="007A6E0F" w:rsidRPr="00D052BC" w:rsidRDefault="00D052BC" w:rsidP="00D05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706" w:type="dxa"/>
          </w:tcPr>
          <w:p w:rsidR="007A6E0F" w:rsidRPr="00D052BC" w:rsidRDefault="007A6E0F" w:rsidP="00D052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52BC">
              <w:rPr>
                <w:rFonts w:ascii="Times New Roman" w:hAnsi="Times New Roman" w:cs="Times New Roman"/>
                <w:sz w:val="28"/>
                <w:szCs w:val="28"/>
              </w:rPr>
              <w:t>Квадратные корни</w:t>
            </w:r>
          </w:p>
        </w:tc>
        <w:tc>
          <w:tcPr>
            <w:tcW w:w="1898" w:type="dxa"/>
          </w:tcPr>
          <w:p w:rsidR="007A6E0F" w:rsidRPr="00D052BC" w:rsidRDefault="007A6E0F" w:rsidP="00D05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52BC">
              <w:rPr>
                <w:rFonts w:ascii="Times New Roman" w:hAnsi="Times New Roman" w:cs="Times New Roman"/>
                <w:sz w:val="28"/>
                <w:szCs w:val="28"/>
              </w:rPr>
              <w:t>19 ч</w:t>
            </w:r>
          </w:p>
        </w:tc>
      </w:tr>
      <w:tr w:rsidR="007A6E0F" w:rsidRPr="00D052BC" w:rsidTr="00D052BC">
        <w:trPr>
          <w:trHeight w:val="525"/>
        </w:trPr>
        <w:tc>
          <w:tcPr>
            <w:tcW w:w="1206" w:type="dxa"/>
          </w:tcPr>
          <w:p w:rsidR="007A6E0F" w:rsidRPr="00D052BC" w:rsidRDefault="00D052BC" w:rsidP="00D05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706" w:type="dxa"/>
          </w:tcPr>
          <w:p w:rsidR="007A6E0F" w:rsidRPr="00D052BC" w:rsidRDefault="007A6E0F" w:rsidP="00D052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52BC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</w:tc>
        <w:tc>
          <w:tcPr>
            <w:tcW w:w="1898" w:type="dxa"/>
          </w:tcPr>
          <w:p w:rsidR="007A6E0F" w:rsidRPr="00D052BC" w:rsidRDefault="007A6E0F" w:rsidP="00D05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52BC">
              <w:rPr>
                <w:rFonts w:ascii="Times New Roman" w:hAnsi="Times New Roman" w:cs="Times New Roman"/>
                <w:sz w:val="28"/>
                <w:szCs w:val="28"/>
              </w:rPr>
              <w:t>14 ч</w:t>
            </w:r>
          </w:p>
        </w:tc>
      </w:tr>
      <w:tr w:rsidR="007A6E0F" w:rsidRPr="00D052BC" w:rsidTr="00D052BC">
        <w:trPr>
          <w:trHeight w:val="525"/>
        </w:trPr>
        <w:tc>
          <w:tcPr>
            <w:tcW w:w="1206" w:type="dxa"/>
          </w:tcPr>
          <w:p w:rsidR="007A6E0F" w:rsidRPr="00D052BC" w:rsidRDefault="00D052BC" w:rsidP="00D05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706" w:type="dxa"/>
          </w:tcPr>
          <w:p w:rsidR="007A6E0F" w:rsidRPr="00D052BC" w:rsidRDefault="007A6E0F" w:rsidP="00D052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52BC">
              <w:rPr>
                <w:rFonts w:ascii="Times New Roman" w:hAnsi="Times New Roman" w:cs="Times New Roman"/>
                <w:sz w:val="28"/>
                <w:szCs w:val="28"/>
              </w:rPr>
              <w:t>Квадратные уравнения</w:t>
            </w:r>
          </w:p>
        </w:tc>
        <w:tc>
          <w:tcPr>
            <w:tcW w:w="1898" w:type="dxa"/>
          </w:tcPr>
          <w:p w:rsidR="007A6E0F" w:rsidRPr="00D052BC" w:rsidRDefault="007A6E0F" w:rsidP="00D05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52BC">
              <w:rPr>
                <w:rFonts w:ascii="Times New Roman" w:hAnsi="Times New Roman" w:cs="Times New Roman"/>
                <w:sz w:val="28"/>
                <w:szCs w:val="28"/>
              </w:rPr>
              <w:t>22 ч</w:t>
            </w:r>
          </w:p>
        </w:tc>
      </w:tr>
      <w:tr w:rsidR="006A4FDC" w:rsidRPr="00D052BC" w:rsidTr="00D052BC">
        <w:trPr>
          <w:trHeight w:val="525"/>
        </w:trPr>
        <w:tc>
          <w:tcPr>
            <w:tcW w:w="1206" w:type="dxa"/>
          </w:tcPr>
          <w:p w:rsidR="006A4FDC" w:rsidRPr="00D052BC" w:rsidRDefault="006A4FDC" w:rsidP="00D05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706" w:type="dxa"/>
          </w:tcPr>
          <w:p w:rsidR="006A4FDC" w:rsidRPr="00D052BC" w:rsidRDefault="006A4FDC" w:rsidP="00D052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Подобные треугольники</w:t>
            </w:r>
          </w:p>
        </w:tc>
        <w:tc>
          <w:tcPr>
            <w:tcW w:w="1898" w:type="dxa"/>
          </w:tcPr>
          <w:p w:rsidR="006A4FDC" w:rsidRPr="00D052BC" w:rsidRDefault="00FC05DE" w:rsidP="00D05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6A4FDC" w:rsidRPr="00D052BC">
              <w:rPr>
                <w:rFonts w:ascii="Times New Roman" w:hAnsi="Times New Roman" w:cs="Times New Roman"/>
                <w:sz w:val="28"/>
                <w:szCs w:val="28"/>
              </w:rPr>
              <w:t xml:space="preserve"> ч</w:t>
            </w:r>
          </w:p>
        </w:tc>
      </w:tr>
      <w:tr w:rsidR="006A4FDC" w:rsidRPr="00D052BC" w:rsidTr="00D052BC">
        <w:trPr>
          <w:trHeight w:val="525"/>
        </w:trPr>
        <w:tc>
          <w:tcPr>
            <w:tcW w:w="1206" w:type="dxa"/>
          </w:tcPr>
          <w:p w:rsidR="006A4FDC" w:rsidRPr="00D052BC" w:rsidRDefault="006A4FDC" w:rsidP="00D05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706" w:type="dxa"/>
          </w:tcPr>
          <w:p w:rsidR="006A4FDC" w:rsidRPr="00D052BC" w:rsidRDefault="006A4FDC" w:rsidP="00D052B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52BC">
              <w:rPr>
                <w:rFonts w:ascii="Times New Roman" w:hAnsi="Times New Roman" w:cs="Times New Roman"/>
                <w:bCs/>
                <w:sz w:val="28"/>
                <w:szCs w:val="28"/>
              </w:rPr>
              <w:t>Неравенства</w:t>
            </w:r>
          </w:p>
        </w:tc>
        <w:tc>
          <w:tcPr>
            <w:tcW w:w="1898" w:type="dxa"/>
          </w:tcPr>
          <w:p w:rsidR="006A4FDC" w:rsidRPr="00D052BC" w:rsidRDefault="006A4FDC" w:rsidP="00D05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52BC">
              <w:rPr>
                <w:rFonts w:ascii="Times New Roman" w:hAnsi="Times New Roman" w:cs="Times New Roman"/>
                <w:sz w:val="28"/>
                <w:szCs w:val="28"/>
              </w:rPr>
              <w:t>18 ч</w:t>
            </w:r>
          </w:p>
        </w:tc>
      </w:tr>
      <w:tr w:rsidR="006A4FDC" w:rsidRPr="00D052BC" w:rsidTr="00D052BC">
        <w:trPr>
          <w:trHeight w:val="525"/>
        </w:trPr>
        <w:tc>
          <w:tcPr>
            <w:tcW w:w="1206" w:type="dxa"/>
          </w:tcPr>
          <w:p w:rsidR="006A4FDC" w:rsidRDefault="006A4FDC" w:rsidP="00D05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706" w:type="dxa"/>
          </w:tcPr>
          <w:p w:rsidR="006A4FDC" w:rsidRPr="00D052BC" w:rsidRDefault="006A4FDC" w:rsidP="006D27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52BC">
              <w:rPr>
                <w:rFonts w:ascii="Times New Roman" w:hAnsi="Times New Roman" w:cs="Times New Roman"/>
                <w:sz w:val="28"/>
                <w:szCs w:val="28"/>
              </w:rPr>
              <w:t>Соотношения между сторонами и углами прямоугольного треугольника</w:t>
            </w:r>
          </w:p>
        </w:tc>
        <w:tc>
          <w:tcPr>
            <w:tcW w:w="1898" w:type="dxa"/>
          </w:tcPr>
          <w:p w:rsidR="006A4FDC" w:rsidRPr="00D052BC" w:rsidRDefault="006A4FDC" w:rsidP="006D2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052BC">
              <w:rPr>
                <w:rFonts w:ascii="Times New Roman" w:hAnsi="Times New Roman" w:cs="Times New Roman"/>
                <w:sz w:val="28"/>
                <w:szCs w:val="28"/>
              </w:rPr>
              <w:t xml:space="preserve"> ч</w:t>
            </w:r>
          </w:p>
        </w:tc>
      </w:tr>
      <w:tr w:rsidR="006A4FDC" w:rsidRPr="00D052BC" w:rsidTr="00D052BC">
        <w:trPr>
          <w:trHeight w:val="525"/>
        </w:trPr>
        <w:tc>
          <w:tcPr>
            <w:tcW w:w="1206" w:type="dxa"/>
          </w:tcPr>
          <w:p w:rsidR="006A4FDC" w:rsidRPr="00D052BC" w:rsidRDefault="006A4FDC" w:rsidP="00D05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706" w:type="dxa"/>
          </w:tcPr>
          <w:p w:rsidR="006A4FDC" w:rsidRPr="00D052BC" w:rsidRDefault="006A4FDC" w:rsidP="00D052BC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bCs/>
                <w:sz w:val="28"/>
                <w:szCs w:val="28"/>
              </w:rPr>
            </w:pPr>
            <w:r w:rsidRPr="00D052BC">
              <w:rPr>
                <w:color w:val="000000"/>
                <w:sz w:val="28"/>
                <w:szCs w:val="28"/>
              </w:rPr>
              <w:t xml:space="preserve">Окружность </w:t>
            </w:r>
          </w:p>
        </w:tc>
        <w:tc>
          <w:tcPr>
            <w:tcW w:w="1898" w:type="dxa"/>
          </w:tcPr>
          <w:p w:rsidR="006A4FDC" w:rsidRPr="00D052BC" w:rsidRDefault="006A4FDC" w:rsidP="00D05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52BC">
              <w:rPr>
                <w:rFonts w:ascii="Times New Roman" w:hAnsi="Times New Roman" w:cs="Times New Roman"/>
                <w:sz w:val="28"/>
                <w:szCs w:val="28"/>
              </w:rPr>
              <w:t>10 ч</w:t>
            </w:r>
          </w:p>
        </w:tc>
      </w:tr>
      <w:tr w:rsidR="006A4FDC" w:rsidRPr="00D052BC" w:rsidTr="00D052BC">
        <w:trPr>
          <w:trHeight w:val="525"/>
        </w:trPr>
        <w:tc>
          <w:tcPr>
            <w:tcW w:w="1206" w:type="dxa"/>
          </w:tcPr>
          <w:p w:rsidR="006A4FDC" w:rsidRPr="00D052BC" w:rsidRDefault="006A4FDC" w:rsidP="00D05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706" w:type="dxa"/>
          </w:tcPr>
          <w:p w:rsidR="006A4FDC" w:rsidRPr="00D052BC" w:rsidRDefault="006A4FDC" w:rsidP="00D052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052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Степень с целым показателем. </w:t>
            </w:r>
            <w:r w:rsidRPr="00D052BC">
              <w:rPr>
                <w:rFonts w:ascii="Times New Roman" w:hAnsi="Times New Roman" w:cs="Times New Roman"/>
                <w:sz w:val="28"/>
                <w:szCs w:val="28"/>
              </w:rPr>
              <w:t>Элементы статистики</w:t>
            </w:r>
            <w:r w:rsidRPr="00D052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98" w:type="dxa"/>
          </w:tcPr>
          <w:p w:rsidR="006A4FDC" w:rsidRPr="00D052BC" w:rsidRDefault="006A4FDC" w:rsidP="00D05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52BC">
              <w:rPr>
                <w:rFonts w:ascii="Times New Roman" w:hAnsi="Times New Roman" w:cs="Times New Roman"/>
                <w:sz w:val="28"/>
                <w:szCs w:val="28"/>
              </w:rPr>
              <w:t>13 ч</w:t>
            </w:r>
          </w:p>
        </w:tc>
      </w:tr>
      <w:tr w:rsidR="006A4FDC" w:rsidRPr="00D052BC" w:rsidTr="00D052BC">
        <w:trPr>
          <w:trHeight w:val="525"/>
        </w:trPr>
        <w:tc>
          <w:tcPr>
            <w:tcW w:w="1206" w:type="dxa"/>
          </w:tcPr>
          <w:p w:rsidR="006A4FDC" w:rsidRPr="00D052BC" w:rsidRDefault="006A4FDC" w:rsidP="00D05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706" w:type="dxa"/>
          </w:tcPr>
          <w:p w:rsidR="006A4FDC" w:rsidRPr="00D052BC" w:rsidRDefault="006A4FDC" w:rsidP="00D052BC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color w:val="000000"/>
                <w:sz w:val="28"/>
                <w:szCs w:val="28"/>
              </w:rPr>
            </w:pPr>
            <w:r w:rsidRPr="00D052BC">
              <w:rPr>
                <w:color w:val="000000"/>
                <w:sz w:val="28"/>
                <w:szCs w:val="28"/>
              </w:rPr>
              <w:t>Векторы</w:t>
            </w:r>
          </w:p>
        </w:tc>
        <w:tc>
          <w:tcPr>
            <w:tcW w:w="1898" w:type="dxa"/>
          </w:tcPr>
          <w:p w:rsidR="006A4FDC" w:rsidRPr="00D052BC" w:rsidRDefault="006A4FDC" w:rsidP="00D05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52BC">
              <w:rPr>
                <w:rFonts w:ascii="Times New Roman" w:hAnsi="Times New Roman" w:cs="Times New Roman"/>
                <w:sz w:val="28"/>
                <w:szCs w:val="28"/>
              </w:rPr>
              <w:t>7 ч</w:t>
            </w:r>
          </w:p>
        </w:tc>
      </w:tr>
      <w:tr w:rsidR="006A4FDC" w:rsidRPr="00D052BC" w:rsidTr="00D052BC">
        <w:trPr>
          <w:trHeight w:val="525"/>
        </w:trPr>
        <w:tc>
          <w:tcPr>
            <w:tcW w:w="1206" w:type="dxa"/>
          </w:tcPr>
          <w:p w:rsidR="006A4FDC" w:rsidRPr="00D052BC" w:rsidRDefault="006A4FDC" w:rsidP="00D05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706" w:type="dxa"/>
          </w:tcPr>
          <w:p w:rsidR="006A4FDC" w:rsidRPr="00D052BC" w:rsidRDefault="006A4FDC" w:rsidP="00D052BC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color w:val="000000"/>
                <w:sz w:val="28"/>
                <w:szCs w:val="28"/>
              </w:rPr>
            </w:pPr>
            <w:r w:rsidRPr="00D052BC">
              <w:rPr>
                <w:color w:val="000000"/>
                <w:sz w:val="28"/>
                <w:szCs w:val="28"/>
              </w:rPr>
              <w:t>Повторение</w:t>
            </w:r>
          </w:p>
        </w:tc>
        <w:tc>
          <w:tcPr>
            <w:tcW w:w="1898" w:type="dxa"/>
          </w:tcPr>
          <w:p w:rsidR="006A4FDC" w:rsidRPr="00D052BC" w:rsidRDefault="00FC05DE" w:rsidP="00D05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6A4FDC" w:rsidRPr="00D052BC">
              <w:rPr>
                <w:rFonts w:ascii="Times New Roman" w:hAnsi="Times New Roman" w:cs="Times New Roman"/>
                <w:sz w:val="28"/>
                <w:szCs w:val="28"/>
              </w:rPr>
              <w:t xml:space="preserve"> ч</w:t>
            </w:r>
          </w:p>
        </w:tc>
      </w:tr>
    </w:tbl>
    <w:p w:rsidR="00AB7944" w:rsidRPr="00D052BC" w:rsidRDefault="00AB7944" w:rsidP="00D05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B7944" w:rsidRPr="00D052BC" w:rsidSect="00D052B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A6E0F"/>
    <w:rsid w:val="00463F3C"/>
    <w:rsid w:val="00542767"/>
    <w:rsid w:val="006A4FDC"/>
    <w:rsid w:val="007A6E0F"/>
    <w:rsid w:val="00963E82"/>
    <w:rsid w:val="00AB7944"/>
    <w:rsid w:val="00C221E8"/>
    <w:rsid w:val="00D052BC"/>
    <w:rsid w:val="00FC05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1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7A6E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NR">
    <w:name w:val="NR"/>
    <w:basedOn w:val="a"/>
    <w:rsid w:val="007A6E0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theme" Target="theme/theme1.xml"/><Relationship Id="rId5" Type="http://schemas.openxmlformats.org/officeDocument/2006/relationships/oleObject" Target="embeddings/oleObject1.bin"/><Relationship Id="rId10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569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гадюкино</Company>
  <LinksUpToDate>false</LinksUpToDate>
  <CharactersWithSpaces>3809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ххх</dc:creator>
  <cp:keywords/>
  <dc:description/>
  <cp:lastModifiedBy>ххх</cp:lastModifiedBy>
  <cp:revision>6</cp:revision>
  <dcterms:created xsi:type="dcterms:W3CDTF">2011-08-14T18:10:00Z</dcterms:created>
  <dcterms:modified xsi:type="dcterms:W3CDTF">2011-08-19T21:44:00Z</dcterms:modified>
</cp:coreProperties>
</file>